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8A956" w14:textId="264EC012" w:rsidR="00B73CA0" w:rsidRDefault="00B73CA0" w:rsidP="00B73CA0">
      <w:pPr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 wp14:anchorId="1E1CA167" wp14:editId="4664DBBD">
            <wp:extent cx="1013460" cy="967740"/>
            <wp:effectExtent l="0" t="0" r="0" b="3810"/>
            <wp:docPr id="1" name="Kép 1" descr="művház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űvház_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1592" w14:textId="77777777" w:rsidR="00B73CA0" w:rsidRPr="00B73CA0" w:rsidRDefault="00B73CA0" w:rsidP="00B73CA0">
      <w:pPr>
        <w:tabs>
          <w:tab w:val="left" w:pos="2205"/>
          <w:tab w:val="center" w:pos="4536"/>
        </w:tabs>
        <w:rPr>
          <w:rFonts w:ascii="Times New Roman" w:hAnsi="Times New Roman" w:cs="Times New Roman"/>
          <w:b/>
        </w:rPr>
      </w:pPr>
      <w:r w:rsidRPr="00B73CA0">
        <w:rPr>
          <w:rFonts w:ascii="Times New Roman" w:hAnsi="Times New Roman" w:cs="Times New Roman"/>
          <w:b/>
        </w:rPr>
        <w:tab/>
        <w:t xml:space="preserve">     </w:t>
      </w:r>
    </w:p>
    <w:p w14:paraId="548946E6" w14:textId="32105709" w:rsidR="00B73CA0" w:rsidRPr="00B73CA0" w:rsidRDefault="00B73CA0" w:rsidP="00B73CA0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CA0">
        <w:rPr>
          <w:rFonts w:ascii="Times New Roman" w:hAnsi="Times New Roman" w:cs="Times New Roman"/>
          <w:b/>
          <w:sz w:val="24"/>
          <w:szCs w:val="24"/>
        </w:rPr>
        <w:t xml:space="preserve">Petőfi Sándor Művelődési Ház és Könyvtár </w:t>
      </w:r>
      <w:r>
        <w:rPr>
          <w:rFonts w:ascii="Times New Roman" w:hAnsi="Times New Roman" w:cs="Times New Roman"/>
          <w:b/>
          <w:sz w:val="24"/>
          <w:szCs w:val="24"/>
        </w:rPr>
        <w:t>Jászfényszaru</w:t>
      </w:r>
      <w:r w:rsidRPr="00B73C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171BC9F" w14:textId="77777777" w:rsidR="00B73CA0" w:rsidRPr="00B73CA0" w:rsidRDefault="00B73CA0" w:rsidP="00976CB4">
      <w:pPr>
        <w:tabs>
          <w:tab w:val="left" w:pos="2205"/>
          <w:tab w:val="center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3CA0">
        <w:rPr>
          <w:rFonts w:ascii="Times New Roman" w:hAnsi="Times New Roman" w:cs="Times New Roman"/>
          <w:sz w:val="20"/>
          <w:szCs w:val="20"/>
        </w:rPr>
        <w:t>5126 Jászfényszaru, Szent István út 1. Pf.:17</w:t>
      </w:r>
    </w:p>
    <w:p w14:paraId="735DFC25" w14:textId="77777777" w:rsidR="00B73CA0" w:rsidRPr="00B73CA0" w:rsidRDefault="00B73CA0" w:rsidP="00976CB4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3CA0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B73CA0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B73CA0">
        <w:rPr>
          <w:rFonts w:ascii="Times New Roman" w:hAnsi="Times New Roman" w:cs="Times New Roman"/>
          <w:sz w:val="20"/>
          <w:szCs w:val="20"/>
        </w:rPr>
        <w:t xml:space="preserve"> 06-57/422-137, 422-265; Mobil: +36-70/4316113, +36-30/4630121; +36-70/6305583 </w:t>
      </w:r>
    </w:p>
    <w:p w14:paraId="779F1638" w14:textId="77777777" w:rsidR="00B73CA0" w:rsidRPr="00B73CA0" w:rsidRDefault="00B73CA0" w:rsidP="00976CB4">
      <w:pPr>
        <w:pBdr>
          <w:bottom w:val="single" w:sz="4" w:space="0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73CA0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B73CA0">
          <w:rPr>
            <w:rStyle w:val="Hiperhivatkozs"/>
            <w:rFonts w:ascii="Times New Roman" w:hAnsi="Times New Roman" w:cs="Times New Roman"/>
            <w:sz w:val="20"/>
            <w:szCs w:val="20"/>
          </w:rPr>
          <w:t>muvhaz@jaszfenyszaru.hu</w:t>
        </w:r>
      </w:hyperlink>
      <w:r w:rsidRPr="00B73CA0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B73CA0">
          <w:rPr>
            <w:rStyle w:val="Hiperhivatkozs"/>
            <w:rFonts w:ascii="Times New Roman" w:hAnsi="Times New Roman" w:cs="Times New Roman"/>
            <w:sz w:val="20"/>
            <w:szCs w:val="20"/>
          </w:rPr>
          <w:t>konyvtar.fenyszaru@gmail.com</w:t>
        </w:r>
      </w:hyperlink>
    </w:p>
    <w:p w14:paraId="11A3B2BD" w14:textId="77777777" w:rsidR="00B73CA0" w:rsidRDefault="00B73CA0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CD824B4" w14:textId="2FC5344C" w:rsidR="00BC68B6" w:rsidRPr="00976CB4" w:rsidRDefault="00B73CA0" w:rsidP="00B73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976C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</w:t>
      </w:r>
      <w:r w:rsidR="00BC68B6" w:rsidRPr="00976CB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zabályzat a személyes adatok védelméről</w:t>
      </w:r>
    </w:p>
    <w:p w14:paraId="7F7AE8F2" w14:textId="77777777" w:rsidR="00B73CA0" w:rsidRDefault="00B73CA0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04FC96" w14:textId="785AD802" w:rsidR="00BC68B6" w:rsidRPr="00976CB4" w:rsidRDefault="00B73CA0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657E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Petőfi Sándor Művelődési Ház és Könyvtár</w:t>
      </w:r>
      <w:r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Jászfényszaru 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kezelt</w:t>
      </w:r>
      <w:r w:rsidR="00C2153A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papíralapú és digitális 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adatbázisok felhasználási feltételeit, </w:t>
      </w:r>
      <w:r w:rsidR="00FA158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honlapok és szociális közösségi oldalak adattartalmának kezelési és felhasználási feltételeit, 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adatvédelmi irányelveket, </w:t>
      </w:r>
      <w:r w:rsidR="00C2153A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2153A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 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és egyéb tudnivalókat az alábbiak szerint szabályozza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5ACF3F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szabályzat fogalmi rendszere megegyezik az Általános adatvédelmi rendelet (továbbiakban GDPR.) 4. cikkben meghatározott értelmező fogalommagyarázataival, illetve bizonyos pontokban kiegészítetten a 2018. május 25-étől hatályos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. 3. § értelmező rendelkezéseivel.</w:t>
      </w:r>
    </w:p>
    <w:p w14:paraId="0BCD8C0A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 neve</w:t>
      </w:r>
    </w:p>
    <w:p w14:paraId="519BC68C" w14:textId="4F490286" w:rsidR="0038657E" w:rsidRPr="0038657E" w:rsidRDefault="0038657E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Művelődési </w:t>
      </w:r>
      <w:r w:rsidRP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Ház és Könyvtár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</w:p>
    <w:p w14:paraId="064D9709" w14:textId="317E33F3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 címe</w:t>
      </w:r>
    </w:p>
    <w:p w14:paraId="69A7D6F6" w14:textId="0FF88F5D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cím: 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5126 Jászfényszaru, Szent István út 1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711F644" w14:textId="00F9A36B" w:rsidR="0038657E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cím: 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5126 Jászfényszaru, Szent István út 1</w:t>
      </w:r>
      <w:r w:rsidR="0038657E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Pf. 17.</w:t>
      </w:r>
    </w:p>
    <w:p w14:paraId="65A5DD54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Adatkezelő egyéb elérhetőségei</w:t>
      </w:r>
    </w:p>
    <w:p w14:paraId="130EB162" w14:textId="7F2487CA" w:rsidR="0038657E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06-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57</w:t>
      </w:r>
      <w:r w:rsid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22-137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06-57/422-265, 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38657E" w:rsidRP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6-70/4316113, </w:t>
      </w:r>
      <w:r w:rsid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38657E" w:rsidRP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6-30/4630121</w:t>
      </w:r>
    </w:p>
    <w:p w14:paraId="6349E7F9" w14:textId="76BF452B" w:rsidR="00BC68B6" w:rsidRPr="00BC68B6" w:rsidRDefault="00BC68B6" w:rsidP="00FA1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10" w:history="1">
        <w:r w:rsidR="0038657E" w:rsidRPr="002800A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muvhaz@jaszfenyszaru.hu</w:t>
        </w:r>
      </w:hyperlink>
      <w:r w:rsidR="00C2153A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1" w:history="1">
        <w:r w:rsidR="00C2153A" w:rsidRPr="005575E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konyvtar.fenyszaru@gmail.com</w:t>
        </w:r>
      </w:hyperlink>
      <w:r w:rsidR="00C2153A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2" w:history="1">
        <w:r w:rsidR="00C2153A" w:rsidRPr="005575E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jaszfenyszarumuvhaz@gmail.com</w:t>
        </w:r>
      </w:hyperlink>
      <w:r w:rsidR="00C2153A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64D00F8" w14:textId="0151B826" w:rsidR="00C2153A" w:rsidRDefault="00BC68B6" w:rsidP="001209A5">
      <w:pPr>
        <w:spacing w:before="100" w:beforeAutospacing="1" w:after="100" w:afterAutospacing="1" w:line="240" w:lineRule="auto"/>
        <w:jc w:val="both"/>
        <w:rPr>
          <w:rStyle w:val="Hiperhivatkozs"/>
          <w:sz w:val="24"/>
          <w:szCs w:val="24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r w:rsidR="00FA158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13" w:history="1">
        <w:r w:rsidR="0038657E" w:rsidRPr="0094798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http://jaszfenymuvhaz.hu</w:t>
        </w:r>
      </w:hyperlink>
      <w:r w:rsidR="00CC5E6C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14" w:history="1">
        <w:r w:rsidR="00C2153A" w:rsidRPr="005575E2">
          <w:rPr>
            <w:rStyle w:val="Hiperhivatkozs"/>
            <w:sz w:val="24"/>
            <w:szCs w:val="24"/>
          </w:rPr>
          <w:t>www.jaszfenykonyvtar.hu</w:t>
        </w:r>
      </w:hyperlink>
    </w:p>
    <w:p w14:paraId="371238C9" w14:textId="1BACF696" w:rsidR="00A4317B" w:rsidRPr="00A4317B" w:rsidRDefault="00A4317B" w:rsidP="001209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7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Közösségi média </w:t>
      </w:r>
      <w:proofErr w:type="gramStart"/>
      <w:r w:rsidRPr="00A4317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profilok</w:t>
      </w:r>
      <w:proofErr w:type="gramEnd"/>
      <w:r w:rsidRPr="00A4317B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50C01020" w14:textId="35C787EA" w:rsidR="00AE6995" w:rsidRPr="00976CB4" w:rsidRDefault="00AE6995" w:rsidP="00976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Adatkezelés általános szabályai</w:t>
      </w:r>
    </w:p>
    <w:p w14:paraId="253D256F" w14:textId="5FBC9995" w:rsidR="00B561E0" w:rsidRPr="00976CB4" w:rsidRDefault="00B561E0" w:rsidP="00B56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szabályzat hatálya kiterjed minden bármilyen típusú munkavégzésre irányuló jogviszonyban foglalkoztatott (főállású, megbízási díjas, vállalkozói szerződéses, önkéntes) dolgozóra. </w:t>
      </w:r>
    </w:p>
    <w:p w14:paraId="2F39CCF8" w14:textId="2FBA0BD4" w:rsidR="00AE043C" w:rsidRPr="00976CB4" w:rsidRDefault="00AE043C" w:rsidP="00AE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intézmény az általa kezelt adatokat az adattulajdonos hozzájárulása nélkül nem adhatja ki harmadik személynek. </w:t>
      </w:r>
    </w:p>
    <w:p w14:paraId="116FB5B9" w14:textId="49C77FF3" w:rsidR="00AE043C" w:rsidRPr="00976CB4" w:rsidRDefault="00AE043C" w:rsidP="00AE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minősül harmadik személynek az intézménnyel munkamegosztási megállapodásban álló szervezet, valamint a fenntartó és az általa megbízott ellenőrző szervezet vagy ellenőr, továbbá a központi ellenőrző szervek, akikre szintén vonatkozik az adattovábbítás tilalma. </w:t>
      </w:r>
    </w:p>
    <w:p w14:paraId="792F17A7" w14:textId="44F610E7" w:rsidR="00B561E0" w:rsidRPr="00976CB4" w:rsidRDefault="00B561E0" w:rsidP="00AE04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intézmény minden munkatársa felel az intézmény által kezelt adatok védelméért. </w:t>
      </w:r>
    </w:p>
    <w:p w14:paraId="360A90B0" w14:textId="735A02BE" w:rsidR="00AE6995" w:rsidRPr="00976CB4" w:rsidRDefault="00AE6995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Szerződéses jogviszonyok</w:t>
      </w:r>
    </w:p>
    <w:p w14:paraId="15868C43" w14:textId="5175A15C" w:rsidR="00AE043C" w:rsidRPr="00976CB4" w:rsidRDefault="00AE6995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intézménnyel bármilyen szerződéses jogviszonyban </w:t>
      </w:r>
      <w:r w:rsidR="00B268ED"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(pl. munkaszerződés, megbízási díj, önkéntes szerződés, vállalkozói szerződés, együttműködési szerződés, stb.) </w:t>
      </w:r>
      <w:r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kapcsolatba került magánszemély, cég, szervezet által megadott </w:t>
      </w:r>
      <w:r w:rsidR="00B268ED"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adatokat kizárólag a szerződés tartalmának megfelelő céllal használja fel, harmadik személy részére tovább nem adja, </w:t>
      </w:r>
      <w:proofErr w:type="gramStart"/>
      <w:r w:rsidR="00B268ED"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kivéve</w:t>
      </w:r>
      <w:proofErr w:type="gramEnd"/>
      <w:r w:rsidR="00B268ED"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 a szerződés tartalmának teljesítése céljából ez szükséges</w:t>
      </w:r>
      <w:r w:rsidR="00AE043C"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vagy azt az adattulajdonos kéri</w:t>
      </w:r>
      <w:r w:rsidR="00B268ED" w:rsidRPr="00976C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14:paraId="5196B74C" w14:textId="2714F196" w:rsidR="00BC68B6" w:rsidRPr="00BC68B6" w:rsidRDefault="00BC68B6" w:rsidP="00976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adatkezelés </w:t>
      </w:r>
      <w:proofErr w:type="gramStart"/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="00AE69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peciális</w:t>
      </w:r>
      <w:proofErr w:type="gramEnd"/>
      <w:r w:rsidR="00AE69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területei és céljai, a</w:t>
      </w: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8657E" w:rsidRPr="0038657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által kezelt adatbázisok egyedi elemei, ezek jellemzői, ill. a velük kapcsolatos adatvédelmi tájékoztató</w:t>
      </w:r>
    </w:p>
    <w:p w14:paraId="1E02D24D" w14:textId="55C6FFE6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Rendezvény</w:t>
      </w:r>
      <w:r w:rsidR="008F06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közösségi</w:t>
      </w: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egyéb szakmai regisztrációk</w:t>
      </w:r>
    </w:p>
    <w:p w14:paraId="6D4A98D4" w14:textId="2F87CC09" w:rsidR="00BC68B6" w:rsidRPr="00976CB4" w:rsidRDefault="0038657E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8657E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9A5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rendezésben</w:t>
      </w:r>
      <w:r w:rsidR="00BC68B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partnerségben rendszeresen hirdet meg szakmai </w:t>
      </w:r>
      <w:proofErr w:type="gramStart"/>
      <w:r w:rsidR="00BC68B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konferenciákat</w:t>
      </w:r>
      <w:proofErr w:type="gramEnd"/>
      <w:r w:rsidR="00BC68B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tájékoztató rendezvényeket, egyéb kulturális programokat. Azzal, hogy a felhasználó regisztrál egy adott programra, egyúttal ahhoz is hozzájárulását adja, hogy számára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="00BC68B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adott rendezvénnyel kapcsolatos </w:t>
      </w:r>
      <w:proofErr w:type="gramStart"/>
      <w:r w:rsidR="00BC68B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="00BC68B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megküldje. A 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regisztrációhoz </w:t>
      </w:r>
      <w:r w:rsidR="006A13BF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az adott célra vagy program végrehajtásához, lebonyolításához csak minimum szükséges adatokat kéri, ezek lehetnek</w:t>
      </w:r>
      <w:r w:rsidR="00BC68B6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61D5FA72" w14:textId="77777777" w:rsidR="00BC68B6" w:rsidRPr="00BC68B6" w:rsidRDefault="00BC68B6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</w:p>
    <w:p w14:paraId="68F5C3F3" w14:textId="1EEEE600" w:rsidR="00BC68B6" w:rsidRPr="00BC68B6" w:rsidRDefault="00BC68B6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 (amennyiben releváns)</w:t>
      </w:r>
    </w:p>
    <w:p w14:paraId="376B27A1" w14:textId="4DFA43F3" w:rsidR="00BC68B6" w:rsidRDefault="00BC68B6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</w:t>
      </w:r>
    </w:p>
    <w:p w14:paraId="150D92BA" w14:textId="56F77862" w:rsidR="00C31BA8" w:rsidRDefault="00C31BA8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Telefonszámok</w:t>
      </w:r>
    </w:p>
    <w:p w14:paraId="6ED22050" w14:textId="75A2B154" w:rsidR="00C31BA8" w:rsidRPr="00BC68B6" w:rsidRDefault="00C31BA8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</w:t>
      </w:r>
    </w:p>
    <w:p w14:paraId="24DC29FA" w14:textId="77777777" w:rsidR="00BC68B6" w:rsidRPr="00BC68B6" w:rsidRDefault="00BC68B6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Képviselet, szervezet (amennyiben releváns)</w:t>
      </w:r>
    </w:p>
    <w:p w14:paraId="2D43112C" w14:textId="6BE3D5DC" w:rsidR="00BC68B6" w:rsidRDefault="00BC68B6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rendezvénnyel kapcsolatos szolgáltatási igények</w:t>
      </w:r>
    </w:p>
    <w:p w14:paraId="1E9047D1" w14:textId="04139FAE" w:rsidR="00A62699" w:rsidRPr="00BC68B6" w:rsidRDefault="00A62699" w:rsidP="001209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Különleges helyzetekben egyéb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13B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is bekérhet az intézmény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0F6850D" w14:textId="5E0B4D33" w:rsidR="00BC68B6" w:rsidRPr="00976CB4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 célja: Kapcsolattartás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rendezvényeinek részvevőivel. </w:t>
      </w:r>
      <w:r w:rsidR="006A13BF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datgyűjtés</w:t>
      </w:r>
      <w:r w:rsidR="006A13BF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rendezvénnyel</w:t>
      </w:r>
      <w:r w:rsidR="006A13BF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annak lebonyolításával és utókövetésével 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</w:t>
      </w:r>
      <w:r w:rsidR="006A13BF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an történnek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</w:t>
      </w:r>
    </w:p>
    <w:p w14:paraId="0C5B02D1" w14:textId="70869A0C" w:rsid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adatok megadásával Felhasználó kifejezett hozzájárulását adja az általa megadott személyes adatok kezeléséhez.</w:t>
      </w:r>
    </w:p>
    <w:p w14:paraId="76D0C441" w14:textId="02660111" w:rsidR="00EC7CE3" w:rsidRPr="00976CB4" w:rsidRDefault="00EC7CE3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adott </w:t>
      </w:r>
      <w:proofErr w:type="gramStart"/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rendezvény különböző</w:t>
      </w:r>
      <w:proofErr w:type="gramEnd"/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adatok, dokumentumok és pályaművek beküldését/benyújtását és publikálását kívánja meg, úgy a résztvevő a részvételével és/vagy regisztrációjával hozzájárul az általa benyújtott adatok publikálásához. Az intézmény az így beküldött dokumentumok tartalmáért felelős, azokért kizárólag a </w:t>
      </w:r>
      <w:proofErr w:type="gramStart"/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 felelős</w:t>
      </w:r>
      <w:proofErr w:type="gramEnd"/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A87BD28" w14:textId="266DA30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 időtartama: a Felhasználó adatait legkevesebb annyi ideig őrizzük, amíg a rendezvénnyel kapcsolatos teendőket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elvégzi. Minden rendezvényre regisztrált felhasználó indokolás nélkül a program lezajlását követően bármikor írásban kérheti a rendezvényre történő feliratkozásának/megadott adatainak törlését az 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Adatkezelő e-mail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küldött levélben, vagy postacímünkre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5126 Jászfényszaru, Szent István út 1. Pf. 17.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küldött levélben is. A felhasználónak jogában áll az is, hogy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megtekintse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adatait és frissítse azokat.</w:t>
      </w:r>
    </w:p>
    <w:p w14:paraId="64707378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a Felhasználó önkéntes hozzájárulása, a 2011. évi CXII. törvény (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.) és a 2008. évi XLVIII. törvény.</w:t>
      </w:r>
    </w:p>
    <w:p w14:paraId="490AB32C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Információs</w:t>
      </w:r>
      <w:proofErr w:type="gramEnd"/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levelek</w:t>
      </w:r>
    </w:p>
    <w:p w14:paraId="11324C42" w14:textId="03C72CD0" w:rsidR="00BC68B6" w:rsidRPr="00976CB4" w:rsidRDefault="00BC68B6" w:rsidP="00976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leveleket rendszeresen továbbít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regisztrált látogatóinak, szakmai partnereinek. A regisztrációval egyúttal ahhoz is hozzájárulását adja, hogy számára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saját, vagy partnerei ajánlatát megküldje. </w:t>
      </w:r>
      <w:r w:rsidR="00976CB4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Felhasználható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adatok:</w:t>
      </w:r>
      <w:r w:rsidR="00976CB4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976CB4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-mail cím</w:t>
      </w:r>
      <w:r w:rsidR="00976CB4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77D87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1A42AE9" w14:textId="3C6552DD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 célja: Kapcsolattartás,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partnerei szolgáltatásait, rendezvényeit népszerűsítő, továbbá szakmai anyagokat tartalmazó elektronikus hírlevelek, egyéb üzenetek kiküldése.</w:t>
      </w:r>
    </w:p>
    <w:p w14:paraId="220F098F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megadásával a Felhasználó kifejezett hozzájárulását adja az általa megadott személyes adatok kezeléséhez.</w:t>
      </w:r>
    </w:p>
    <w:p w14:paraId="35EE6F6B" w14:textId="2424134E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 időtartama: a Felhasználó adatait annyi ideig őrizzük, amíg az nem kéri az adatai törlését a rendszerből. Indoklás nélkül bármikor írásban kérhető az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levelezési listából történő törlés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muvhaz@jaszfenyszaru.hu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címre, vagy levelezési címünkre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5126 Jászfényszaru, Szent István út 1. Pf. 17.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56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küldött értesítésben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73525C1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felhasználónak jogában áll az is, hogy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megtekintse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adatait és frissítse azokat.</w:t>
      </w:r>
    </w:p>
    <w:p w14:paraId="6CF61455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a Felhasználó önkéntes hozzájárulása, a 2011. évi CXII. törvény (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Infotv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.) és a 2008. évi XLVIII. törvény.</w:t>
      </w:r>
    </w:p>
    <w:p w14:paraId="6AB0BCF7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Weboldal felhasználási feltételei és irányelvek</w:t>
      </w:r>
    </w:p>
    <w:p w14:paraId="194E30B1" w14:textId="7A287F08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5" w:history="1">
        <w:r w:rsidR="00A25566" w:rsidRPr="002800A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http://jaszfenymuvhaz.hu</w:t>
        </w:r>
      </w:hyperlink>
      <w:r w:rsidR="00CC5E6C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="00CC5E6C">
        <w:rPr>
          <w:sz w:val="24"/>
          <w:szCs w:val="24"/>
        </w:rPr>
        <w:t>www.jaszfenykonyvtar</w:t>
      </w:r>
      <w:r w:rsidR="00CC5E6C" w:rsidRPr="001E6516">
        <w:rPr>
          <w:sz w:val="24"/>
          <w:szCs w:val="24"/>
        </w:rPr>
        <w:t>.hu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felhasználója a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látogatója. A Felhasználó a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látogatásával egyben elfogadja a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felhasználási feltételeit.</w:t>
      </w:r>
    </w:p>
    <w:p w14:paraId="67AEAB6C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adatvédelmi irányelveink arról szólnak, milyen gyakorlatot követünk az oldalon közzétett, a felhasználóktól származó adatok gyűjtése, felhasználása és megosztása során.</w:t>
      </w:r>
    </w:p>
    <w:p w14:paraId="32F3461F" w14:textId="069727B0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Miközben a weboldalon lapozgat, lehetőség van bizonyos adatok passzív gyűjtésére (tehát anélkül, hogy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aktívan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megadná az információkat) különböző technológiák segítségével, ilyenek például az Internet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Protocol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címek,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cookie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-k, Internet tag-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navigációs adatgyűjtések. A weboldal látogatásával 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86319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r w:rsidR="00DE24F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használó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beleegyezik ezek használatába.</w:t>
      </w:r>
    </w:p>
    <w:p w14:paraId="39D5DEB7" w14:textId="2F94C88A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Weboldalunkon szerepelhetnek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linkek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más weboldalakra történő utalások. </w:t>
      </w:r>
      <w:r w:rsid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felhasználó tudomásul veszi, 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hogy nem ellenőrzünk más we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boldalakat, és adatvédelmi irányelveink sem érvényesek ilyen weboldalakra. Kivéve az általunk készített adatgyűjtő</w:t>
      </w:r>
      <w:r w:rsidR="00C435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(digitális)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oldalakat.</w:t>
      </w:r>
    </w:p>
    <w:p w14:paraId="5CCDE8F2" w14:textId="5B9BFAC3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6" w:history="1">
        <w:r w:rsidR="00A25566" w:rsidRPr="002800A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http://jaszfenymuvhaz.hu</w:t>
        </w:r>
      </w:hyperlink>
      <w:r w:rsidR="00CC5E6C" w:rsidRPr="002A6B8E"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u-HU"/>
        </w:rPr>
        <w:t xml:space="preserve"> és a</w:t>
      </w:r>
      <w:r w:rsidR="00A25566" w:rsidRPr="002A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C5E6C" w:rsidRPr="002A6B8E">
        <w:rPr>
          <w:rFonts w:ascii="Times New Roman" w:hAnsi="Times New Roman" w:cs="Times New Roman"/>
          <w:sz w:val="24"/>
          <w:szCs w:val="24"/>
        </w:rPr>
        <w:t>www.jaszfenykonyvtar.hu</w:t>
      </w:r>
      <w:r w:rsidR="00CC5E6C" w:rsidRPr="001E6516">
        <w:rPr>
          <w:sz w:val="24"/>
          <w:szCs w:val="24"/>
        </w:rPr>
        <w:t xml:space="preserve"> </w:t>
      </w:r>
      <w:r w:rsidR="002A6B8E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weboldalakon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 összes tartalom (szöveg, fotó, videó), az oldalak kialakítása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szellemi tulajdona és szerzői jogi törvények védelmét élvezi. Tartalmat letöl</w:t>
      </w:r>
      <w:r w:rsidR="002A6B8E">
        <w:rPr>
          <w:rFonts w:ascii="Times New Roman" w:eastAsia="Times New Roman" w:hAnsi="Times New Roman" w:cs="Times New Roman"/>
          <w:sz w:val="24"/>
          <w:szCs w:val="24"/>
          <w:lang w:eastAsia="hu-HU"/>
        </w:rPr>
        <w:t>teni csak személyes célra lehet. A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tartalom másolása, módosítása, sokszorosítása, továbbadása, kereskedelmi forgalomba hozatala, személyes céltól eltérő bármely egyéb célra történő felhasználása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előzetes írásbeli engedélye nélkül tilos.</w:t>
      </w:r>
    </w:p>
    <w:p w14:paraId="626E7D47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honlapról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információkat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átvenni csak eredeti formában lehet azzal a feltétellel, hogy egyértelműen meg kell jelölni az információ forrásául szolgáló oldalt.</w:t>
      </w:r>
    </w:p>
    <w:p w14:paraId="43C9062D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tartalmának jogosulatlan felhasználása jogi következményekkel jár.</w:t>
      </w:r>
    </w:p>
    <w:p w14:paraId="11FED015" w14:textId="15977528" w:rsid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bookmarkStart w:id="0" w:name="_Hlk62469429"/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Sándor Művelődési Ház és Könyvtár </w:t>
      </w:r>
      <w:bookmarkEnd w:id="0"/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Jászfényszaru</w:t>
      </w:r>
      <w:r w:rsidR="001209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weboldal tulajdonosa minden </w:t>
      </w:r>
      <w:proofErr w:type="spellStart"/>
      <w:r w:rsidR="00A25566"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észszerűen</w:t>
      </w:r>
      <w:proofErr w:type="spell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elvárhatót megtesz azért, hogy az oldalon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pontos információkat helyezzen el, de nem vállal felelősséget a közölt információk aktualitásáért, pontosságáért vagy teljességéért. Az oldal tulajdonosát nem terheli felelősség semmiféle olyan kárért, amely felhasználóinak az oldalhoz való hozzáféréséből vagy hozzá nem féréséből eredhet, illetve abból, hogy a felhasználók az oldalon közölt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információkra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támaszkodtak.</w:t>
      </w:r>
    </w:p>
    <w:p w14:paraId="6E763627" w14:textId="18DB8449" w:rsidR="00121DC7" w:rsidRPr="00976CB4" w:rsidRDefault="00121DC7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Könyvtár</w:t>
      </w:r>
      <w:r w:rsidR="00FA1588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ra vonatkozó </w:t>
      </w:r>
      <w:proofErr w:type="gramStart"/>
      <w:r w:rsidR="00FA1588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speciális</w:t>
      </w:r>
      <w:proofErr w:type="gramEnd"/>
      <w:r w:rsidR="00FA1588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szabályok</w:t>
      </w:r>
    </w:p>
    <w:p w14:paraId="08235AB5" w14:textId="7E8786A3" w:rsidR="00121DC7" w:rsidRDefault="00121DC7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könyvtárhasználónak a beiratkozáskor a következő személyes adatait kell közölnie és igazolnia: a természetes személyazonosító adatok és a lakcíme</w:t>
      </w:r>
      <w:r w:rsidR="00CC5E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(1997.évi CXL. törvény 57.§)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így a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könyvtárhasználó a beiratkozás szándék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törvény 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szerint-személyazonosító-és lakcímkártya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önkéntes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bemutatásával kell </w:t>
      </w:r>
      <w:proofErr w:type="spellStart"/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érvényesítenie</w:t>
      </w:r>
      <w:proofErr w:type="spellEnd"/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FE60281" w14:textId="61F8FCEB" w:rsidR="00121DC7" w:rsidRDefault="00121DC7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könyvtár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adatkezelési jogalapja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könyvtári törvény által általánosan meghatározott rendelkezése.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intézmény könyvtára 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nyilvános könyvtár: szolgáltatásait bárki igénybe veheti, aki használatának szabályait betartja.</w:t>
      </w:r>
    </w:p>
    <w:p w14:paraId="22DB2EFE" w14:textId="7B74EA8F" w:rsidR="00121DC7" w:rsidRDefault="00121DC7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beiratkozáshoz szükséges adatok a GDPR-rendelethez igazodóan célhoz kötöttek a beiratkozáshoz szükséges adatok rögzítése okán kéri el a könyvtár, amelyet a használó önkéntesen, bizalmi jelleggel ad át a könyvtárnak. A beiratkozás </w:t>
      </w:r>
      <w:proofErr w:type="gramStart"/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proofErr w:type="gramEnd"/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kölcsönzésére jogosítja a használót. A könyvtár a beiratkozás alkalmával a könyvtárhasználó részére –adatainak nyilvánta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tásba vétele és a könyvtárhasználat céljából –másra át nem ruházható, kölcsönző-tagsági jegyet, közismerten olvasójegyet ad ki.</w:t>
      </w:r>
    </w:p>
    <w:p w14:paraId="4F57601E" w14:textId="54C0BA2A" w:rsidR="00121DC7" w:rsidRDefault="00121DC7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Pr="00121DC7">
        <w:rPr>
          <w:rFonts w:ascii="Times New Roman" w:eastAsia="Times New Roman" w:hAnsi="Times New Roman" w:cs="Times New Roman"/>
          <w:sz w:val="24"/>
          <w:szCs w:val="24"/>
          <w:lang w:eastAsia="hu-HU"/>
        </w:rPr>
        <w:t>z adattulajdonos a beiratkozáskor –az Adatkezelési nyilatkozat aláírásával -hozzájárul ahhoz is, hogy a könyvtárnak joga van az adatait használnia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50E4891E" w14:textId="7B2B4912" w:rsidR="00C0521A" w:rsidRDefault="00C0521A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21A">
        <w:rPr>
          <w:rFonts w:ascii="Times New Roman" w:eastAsia="Times New Roman" w:hAnsi="Times New Roman" w:cs="Times New Roman"/>
          <w:sz w:val="24"/>
          <w:szCs w:val="24"/>
          <w:lang w:eastAsia="hu-HU"/>
        </w:rPr>
        <w:t>Az olvasójegy elvesztését be kell jelenteni, mert az adattulajdonos adatai így sérülhetnek. A könyvtár az elveszett olvasójegy</w:t>
      </w:r>
      <w:r w:rsidR="003B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521A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következményeiért nem vállal felelősséget.</w:t>
      </w:r>
    </w:p>
    <w:p w14:paraId="49914C24" w14:textId="6400E033" w:rsidR="00C0521A" w:rsidRPr="00377D87" w:rsidRDefault="00C0521A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</w:pPr>
      <w:r w:rsidRPr="00C0521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ingyenes szolgáltatásait (1997.évi CXL. törvény 56.§ (</w:t>
      </w:r>
      <w:r w:rsidR="00377D87" w:rsidRPr="00377D8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2</w:t>
      </w:r>
      <w:r w:rsidRPr="00C0521A">
        <w:rPr>
          <w:rFonts w:ascii="Times New Roman" w:eastAsia="Times New Roman" w:hAnsi="Times New Roman" w:cs="Times New Roman"/>
          <w:sz w:val="24"/>
          <w:szCs w:val="24"/>
          <w:lang w:eastAsia="hu-HU"/>
        </w:rPr>
        <w:t>) (a-d.) igénybe vevő könyvtárhasználónak az 57.§(1) bekezdésében meghatározott adatait beiratkozási díj nélkül regisztrálja</w:t>
      </w:r>
      <w:r w:rsidRPr="00377D8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>.</w:t>
      </w:r>
      <w:r w:rsidR="00377D87" w:rsidRPr="00377D8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hu-HU"/>
        </w:rPr>
        <w:t xml:space="preserve"> </w:t>
      </w:r>
    </w:p>
    <w:p w14:paraId="52BE0EEC" w14:textId="3D406DFE" w:rsidR="00C0521A" w:rsidRDefault="00782081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olyan személyes adatok kezelésére kerül sor, amelyek az adott </w:t>
      </w:r>
      <w:proofErr w:type="gramStart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adatkezelési cél szempontjából szükségesek.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 természetes személyek adatait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SzMSz-ben</w:t>
      </w:r>
      <w:proofErr w:type="spellEnd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szolgáltatások elvégzéséhez, a jogviszony érvényesítéséhez, valamint statisztikai adatszolgáltatás és olvasáskutatási felhasználás célból tárolja és dolgozza fel.</w:t>
      </w:r>
    </w:p>
    <w:p w14:paraId="5571A620" w14:textId="6EE408F9" w:rsidR="00782081" w:rsidRPr="00BC68B6" w:rsidRDefault="00782081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beiratkozás szerződéses jogviszony, amely a jogviszony fennállásáig tart, amely a beiratkozástól számított 1 év. A beiratkozáskor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olvasó önkéntesen hozzájárul adatai közléséhez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lejárat után 5 évig meg kell a könyvtárnak őrizni a beiratkozott olvasó adatait.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 beiratkozott</w:t>
      </w:r>
      <w:proofErr w:type="gramEnd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olvasó –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szándéka  kinyilvánításával –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1  év  után  lejárt beiratkozási szerződését meghosszabbíthatja. A könyvtár így a lejárati idő után 5 évig őrzi a beiratkozott olvasó adatait.</w:t>
      </w:r>
    </w:p>
    <w:p w14:paraId="64461295" w14:textId="2F264C45" w:rsidR="00782081" w:rsidRDefault="00782081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könyvtárnak a beiratkozott olvasó adatait meg kell őriznie, nem törölheti nyilvántartásából, csak, ha a tulajdonos kéri</w:t>
      </w:r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E24F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és nincsen fennálló tartozása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23C7EE6" w14:textId="220711CB" w:rsidR="00782081" w:rsidRDefault="00782081" w:rsidP="0078208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elektronikus nyilvántartás: az adatok a </w:t>
      </w:r>
      <w:proofErr w:type="spellStart"/>
      <w:r w:rsidR="00DE24F8">
        <w:rPr>
          <w:rFonts w:ascii="Times New Roman" w:eastAsia="Times New Roman" w:hAnsi="Times New Roman" w:cs="Times New Roman"/>
          <w:sz w:val="24"/>
          <w:szCs w:val="24"/>
          <w:lang w:eastAsia="hu-HU"/>
        </w:rPr>
        <w:t>Tex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tlib</w:t>
      </w:r>
      <w:proofErr w:type="spellEnd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adatbázisban, </w:t>
      </w:r>
    </w:p>
    <w:p w14:paraId="0588EAA7" w14:textId="15BF699C" w:rsidR="00782081" w:rsidRPr="00782081" w:rsidRDefault="00782081" w:rsidP="00782081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apír alapú nyilvántartás: az olvasó kölcsönző-tagsági kártyáján és az Adatvédelmi nyilatkozatban kerülnek rögzítésre és megőrzésre.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 szervezetén belül minden könyvtáros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munkavégzése során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(adatkezelő, jogosultságkezelő)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 kell, hogy férjen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adatokhoz.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könyvtáron kívül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Textlib</w:t>
      </w:r>
      <w:proofErr w:type="spellEnd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adatbázis szerverének a tulajdonosa (adatfeldolgozó) férhet hozzá elektronikusan az adatokhoz.</w:t>
      </w:r>
    </w:p>
    <w:p w14:paraId="6B71A77B" w14:textId="55C3C0C1" w:rsidR="00782081" w:rsidRPr="00976CB4" w:rsidRDefault="0093700D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370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93700D">
        <w:rPr>
          <w:b/>
          <w:bCs/>
        </w:rPr>
        <w:t xml:space="preserve"> </w:t>
      </w:r>
      <w:r w:rsidRPr="0093700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Petőfi Sándor Művelődési Ház és Könyvtár Jászfényszaru tev</w:t>
      </w:r>
      <w:r w:rsidR="002D59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ékenysége során készített </w:t>
      </w:r>
      <w:r w:rsidR="002D5933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hangzó és képi </w:t>
      </w:r>
      <w:proofErr w:type="gramStart"/>
      <w:r w:rsidR="002D5933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="00634D7E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felvételek</w:t>
      </w:r>
      <w:r w:rsidR="002D5933" w:rsidRPr="00976C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kezelése</w:t>
      </w:r>
    </w:p>
    <w:p w14:paraId="71DED811" w14:textId="5B2060C4" w:rsidR="003B00BF" w:rsidRDefault="00782081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sajtónyilvános rendezvényeken való részvételkor</w:t>
      </w:r>
      <w:r w:rsidR="00937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fotózás</w:t>
      </w:r>
      <w:proofErr w:type="spellEnd"/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videofelvétel történ</w:t>
      </w:r>
      <w:r w:rsidR="0093700D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amelyen megörök</w:t>
      </w:r>
      <w:r w:rsidR="00FA1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ítésre kerülhetnek a résztvevők. </w:t>
      </w:r>
      <w:r w:rsidR="00FA158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158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felvételeket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A158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népszerűsítés, közérdekű </w:t>
      </w:r>
      <w:r w:rsidR="00FA1588"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archiválás</w:t>
      </w:r>
      <w:r w:rsidR="00FA158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A1588"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tudomán</w:t>
      </w:r>
      <w:r w:rsidR="00FA1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yos és történelmi kutatás vagy statisztikai célból </w:t>
      </w:r>
      <w:r w:rsidR="00FA1588"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(L 119/44 (d.)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honlap</w:t>
      </w:r>
      <w:r w:rsidR="0093700D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on, vagy más </w:t>
      </w:r>
      <w:r w:rsidR="00FA1588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médiában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</w:t>
      </w:r>
      <w:r w:rsidR="00A629CD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jelentetheti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2081">
        <w:rPr>
          <w:rFonts w:ascii="Times New Roman" w:eastAsia="Times New Roman" w:hAnsi="Times New Roman" w:cs="Times New Roman"/>
          <w:sz w:val="24"/>
          <w:szCs w:val="24"/>
          <w:lang w:eastAsia="hu-HU"/>
        </w:rPr>
        <w:t>a 89. cikk (1) bekezdésével összhangban</w:t>
      </w:r>
      <w:r w:rsidR="00FA15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E6170B5" w14:textId="2CB2A261" w:rsidR="003B00BF" w:rsidRDefault="002D5933" w:rsidP="003B00BF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Egyéni felvétel esetén a közzétételhez önkéntes hozzájáruló nyilatkozatot kér</w:t>
      </w:r>
      <w:r w:rsidR="00782081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="00782081" w:rsidRPr="003B00BF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fénykép a GDPR fogalomhasználata értelmében személyes adatnak minősül, így a fénykép elkészítése és az azzal végzett műveletek adatkezelésnek minősülnek.</w:t>
      </w:r>
      <w:r w:rsidR="003B00BF" w:rsidRPr="003B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D155ECA" w14:textId="03D43820" w:rsidR="003C62B0" w:rsidRPr="003B00BF" w:rsidRDefault="003B00BF" w:rsidP="003B00BF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00B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D5933">
        <w:rPr>
          <w:rFonts w:ascii="Times New Roman" w:eastAsia="Times New Roman" w:hAnsi="Times New Roman" w:cs="Times New Roman"/>
          <w:sz w:val="24"/>
          <w:szCs w:val="24"/>
          <w:lang w:eastAsia="hu-HU"/>
        </w:rPr>
        <w:t>z intézmény</w:t>
      </w:r>
      <w:r w:rsidRPr="003B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5933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közreműködésével szervezett városi</w:t>
      </w:r>
      <w:r w:rsidR="002D5933" w:rsidRPr="00976C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5933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nyilvános</w:t>
      </w:r>
      <w:r w:rsidR="00377D8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2D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tömeges </w:t>
      </w:r>
      <w:r w:rsidRPr="003B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rendezvényei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esetében az adattulajdonos a rendezvényen történő megjelenéssel hozzájárul ahhoz, hogy fénykép vagy videofelvétel készüljön részvételéről</w:t>
      </w:r>
      <w:r w:rsidR="002D59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D5933"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közzétételre kerüljön</w:t>
      </w:r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01392"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adattulajdonos utólag kérheti az így keletkezett </w:t>
      </w:r>
      <w:r w:rsidR="00001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adatok törlését, </w:t>
      </w:r>
      <w:proofErr w:type="gramStart"/>
      <w:r w:rsidR="00001392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="00001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szabályzatban leírt módon. </w:t>
      </w:r>
    </w:p>
    <w:p w14:paraId="3AF061D4" w14:textId="77777777" w:rsidR="00A4317B" w:rsidRDefault="00A4317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77816009" w14:textId="63EDF582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adatkezelés jogalapja:</w:t>
      </w:r>
    </w:p>
    <w:p w14:paraId="394E3221" w14:textId="54A319F4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tevékenységének adatkezelései önkéntes hozzájáruláson, illetve törvényi felhatalmazáson alapulnak. Az önkéntes hozzájáruláson alapuló adatkezelések esetében az érintettek e hozzájárulásukat az adatkezelés bármely szak</w:t>
      </w:r>
      <w:r w:rsid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asz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ában visszavonhatják.</w:t>
      </w:r>
    </w:p>
    <w:p w14:paraId="07E5F562" w14:textId="37EC665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adatbázisában szereplő adatok tulajdonosai bármikor kérhetik adataik törlését. A törlési igényt a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muvhaz@jaszfenyszaru.hu címre, vagy levelezési címünkre 5126 Jászfényszaru, Szent István út 1. Pf. 17. küldött értesítésben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kell eljuttatni.</w:t>
      </w:r>
    </w:p>
    <w:p w14:paraId="1C035877" w14:textId="2A8C946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2D5933"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</w:t>
      </w:r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adatkezelési alapelvei összhangban vannak az adatvédelemmel kapcsolatos hatályos jogszabályokkal.</w:t>
      </w:r>
    </w:p>
    <w:p w14:paraId="476598FC" w14:textId="77777777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Jogorvoslati lehetőségek:</w:t>
      </w:r>
    </w:p>
    <w:p w14:paraId="1FAAC787" w14:textId="4C4E2B1C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mindent megtesz annak érdekében, hogy a személyes adatokat a jogszabályokban előírt módon kezelje. Amennyiben Felhasználó ennek ellenére úgy érzi, hogy sérült a személyes adatok védelméhez való joga, azt jelez</w:t>
      </w:r>
      <w:r w:rsidR="00A629CD"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heti</w:t>
      </w:r>
      <w:r w:rsidRPr="00A629CD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Sándor Művelődési Ház és Könyvtár Jászfényszaru 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felé a következő módok valamelyikén: </w:t>
      </w:r>
      <w:r w:rsidR="000F2006" w:rsidRPr="000F2006">
        <w:rPr>
          <w:rFonts w:ascii="Times New Roman" w:eastAsia="Times New Roman" w:hAnsi="Times New Roman" w:cs="Times New Roman"/>
          <w:sz w:val="24"/>
          <w:szCs w:val="24"/>
          <w:lang w:eastAsia="hu-HU"/>
        </w:rPr>
        <w:t>muvhaz@jaszfenyszaru.hu címre, vagy levelezési címünkre 5126 Jászfényszaru, Szent István út 1. Pf. 17. küldött értesítésben</w:t>
      </w:r>
      <w:r w:rsidR="000F200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5B5408F" w14:textId="51F27141" w:rsidR="00BC68B6" w:rsidRP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Felhasználó úgy érzi, hogy 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tudott számára kielégítő megoldást nyújtani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problémájára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, jogorvoslattal élhet a hatáskörrel rendelkező szerveknél. Ilyen szerv</w:t>
      </w:r>
      <w:r w:rsidR="002A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fenntartó, Jászfényszaru Város Önkormányzatán (Jászfényszaru, Szabadság tér 1.) túl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Nemzeti Adatvédelmi és Információszabadság Hatóság (cím: 1125 Budapest, Szilágyi Erzsébet fasor 22/C.), a bíróság, és a Nemzeti Média- és Hírközlési Hatóság (cím: 1015 Budapest, Ostrom u. 23-25.), amely az elektronikus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reklámokhoz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kapcsolódó kérdésekben illetékes.</w:t>
      </w:r>
    </w:p>
    <w:p w14:paraId="457AA8D5" w14:textId="77777777" w:rsidR="00BC68B6" w:rsidRPr="00BC68B6" w:rsidRDefault="00BC68B6" w:rsidP="00A4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adatkezelési szabályzat módosítása</w:t>
      </w:r>
    </w:p>
    <w:p w14:paraId="0DABC906" w14:textId="08A4AC5E" w:rsidR="00BC68B6" w:rsidRDefault="00BC68B6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A25566" w:rsidRPr="00A25566">
        <w:rPr>
          <w:rFonts w:ascii="Times New Roman" w:eastAsia="Times New Roman" w:hAnsi="Times New Roman" w:cs="Times New Roman"/>
          <w:sz w:val="24"/>
          <w:szCs w:val="24"/>
          <w:lang w:eastAsia="hu-HU"/>
        </w:rPr>
        <w:t>Petőfi Sándor Művelődési Ház és Könyvtár Jászfényszaru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fenntartja a jogot, hogy jelen adatkezelési szabályzatot a regisztrált felhasználó értesítése mellett egyoldalúan módosítsa.</w:t>
      </w:r>
    </w:p>
    <w:p w14:paraId="3B78C156" w14:textId="15A9A10E" w:rsidR="00586AAB" w:rsidRPr="00A4317B" w:rsidRDefault="00586AAB" w:rsidP="00120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</w:t>
      </w:r>
      <w:proofErr w:type="gramStart"/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szabályzatában nem szabályozott adatkezelési kérdésekben a hatályos jogszabályok a </w:t>
      </w:r>
      <w:proofErr w:type="spellStart"/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mérvadóak</w:t>
      </w:r>
      <w:proofErr w:type="spellEnd"/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DEF6B2B" w14:textId="77777777" w:rsidR="0032066A" w:rsidRDefault="0032066A" w:rsidP="0032066A">
      <w:pPr>
        <w:rPr>
          <w:rFonts w:ascii="Times New Roman" w:hAnsi="Times New Roman" w:cs="Times New Roman"/>
          <w:sz w:val="24"/>
          <w:szCs w:val="24"/>
        </w:rPr>
      </w:pPr>
      <w:r w:rsidRPr="0032066A">
        <w:rPr>
          <w:rFonts w:ascii="Times New Roman" w:hAnsi="Times New Roman" w:cs="Times New Roman"/>
          <w:sz w:val="24"/>
          <w:szCs w:val="24"/>
        </w:rPr>
        <w:t xml:space="preserve">Ezen szabályzat 2021. február 1. napján lép hatályba. </w:t>
      </w:r>
    </w:p>
    <w:p w14:paraId="17867DEC" w14:textId="0814B84F" w:rsidR="0032066A" w:rsidRPr="0032066A" w:rsidRDefault="0032066A" w:rsidP="0032066A">
      <w:pPr>
        <w:rPr>
          <w:rFonts w:ascii="Times New Roman" w:hAnsi="Times New Roman" w:cs="Times New Roman"/>
          <w:sz w:val="24"/>
          <w:szCs w:val="24"/>
        </w:rPr>
      </w:pPr>
      <w:r w:rsidRPr="0032066A">
        <w:rPr>
          <w:rFonts w:ascii="Times New Roman" w:hAnsi="Times New Roman" w:cs="Times New Roman"/>
          <w:sz w:val="24"/>
          <w:szCs w:val="24"/>
        </w:rPr>
        <w:t xml:space="preserve">Közzététele az intézmény honlapján történik. </w:t>
      </w:r>
    </w:p>
    <w:p w14:paraId="33B028A9" w14:textId="77777777" w:rsidR="0032066A" w:rsidRDefault="0032066A" w:rsidP="00120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764615" w14:textId="067AE502" w:rsidR="00AF0E55" w:rsidRPr="00B561E0" w:rsidRDefault="00B561E0" w:rsidP="001209A5">
      <w:pPr>
        <w:jc w:val="both"/>
        <w:rPr>
          <w:rFonts w:ascii="Times New Roman" w:hAnsi="Times New Roman" w:cs="Times New Roman"/>
          <w:sz w:val="24"/>
          <w:szCs w:val="24"/>
        </w:rPr>
      </w:pPr>
      <w:r w:rsidRPr="00B561E0">
        <w:rPr>
          <w:rFonts w:ascii="Times New Roman" w:hAnsi="Times New Roman" w:cs="Times New Roman"/>
          <w:sz w:val="24"/>
          <w:szCs w:val="24"/>
        </w:rPr>
        <w:t>Jászfényszaru, 2021. január 27.</w:t>
      </w:r>
    </w:p>
    <w:p w14:paraId="56851BE6" w14:textId="4B8C34B3" w:rsidR="00B561E0" w:rsidRPr="00B561E0" w:rsidRDefault="00B561E0" w:rsidP="00120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E9151" w14:textId="1909481B" w:rsidR="00B561E0" w:rsidRDefault="00B561E0" w:rsidP="00B561E0">
      <w:pPr>
        <w:jc w:val="right"/>
        <w:rPr>
          <w:rFonts w:ascii="Times New Roman" w:hAnsi="Times New Roman" w:cs="Times New Roman"/>
          <w:sz w:val="24"/>
          <w:szCs w:val="24"/>
        </w:rPr>
      </w:pPr>
      <w:r w:rsidRPr="00B561E0">
        <w:rPr>
          <w:rFonts w:ascii="Times New Roman" w:hAnsi="Times New Roman" w:cs="Times New Roman"/>
          <w:sz w:val="24"/>
          <w:szCs w:val="24"/>
        </w:rPr>
        <w:t>Bordásné Kovács Katalin igazgató</w:t>
      </w:r>
    </w:p>
    <w:p w14:paraId="4291DE4B" w14:textId="0ABE7909" w:rsidR="00B73CA0" w:rsidRPr="00BC68B6" w:rsidRDefault="00A4317B" w:rsidP="002A6B8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  <w:r w:rsidR="00B73CA0" w:rsidRPr="00BC68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Vonatkozó jogszabályok:</w:t>
      </w:r>
    </w:p>
    <w:p w14:paraId="7109B597" w14:textId="77777777" w:rsidR="00B73CA0" w:rsidRPr="00BC68B6" w:rsidRDefault="00B73CA0" w:rsidP="00B73C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évi CXII. törvény az 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önrendelkezési jogról és az információszabadságról</w:t>
      </w:r>
    </w:p>
    <w:p w14:paraId="1C885399" w14:textId="77777777" w:rsidR="00B73CA0" w:rsidRPr="00BC68B6" w:rsidRDefault="00B73CA0" w:rsidP="00B73CA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évi CVIII. törvény az elektronikus kereskedelmi szolgáltatásokr</w:t>
      </w:r>
      <w:bookmarkStart w:id="1" w:name="_GoBack"/>
      <w:bookmarkEnd w:id="1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ól, valamint az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társadalommal összefüggő szolgáltatások egyes kérdéseiről</w:t>
      </w:r>
    </w:p>
    <w:p w14:paraId="34FBE43B" w14:textId="77777777" w:rsidR="00B73CA0" w:rsidRPr="00BC68B6" w:rsidRDefault="00B73CA0" w:rsidP="000175B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évi XCVII. törvény az elektronikus kereskedelmi szolgáltatások, valamint az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információs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társadalommal összefüggő szolgáltatások egyes kérdéseiről szóló 2001. évi CVIII. törvény módosításáról</w:t>
      </w:r>
    </w:p>
    <w:p w14:paraId="3E6F887F" w14:textId="27944405" w:rsidR="00B73CA0" w:rsidRDefault="00B73CA0" w:rsidP="00B73CA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évi XLVIII. törvény – a gazdasági reklámtevékenység alapvető feltételeiről és egyes korlátairól 2005. évi XC. törvény az elektronikus </w:t>
      </w:r>
      <w:proofErr w:type="gramStart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BC68B6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szabadságról 2003. évi C. törvény az elektronikus hírközlésről</w:t>
      </w:r>
    </w:p>
    <w:p w14:paraId="7E02348D" w14:textId="6D442672" w:rsidR="00586AAB" w:rsidRPr="00A4317B" w:rsidRDefault="00586AAB" w:rsidP="000175B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317B">
        <w:rPr>
          <w:rFonts w:ascii="Times New Roman" w:eastAsia="Times New Roman" w:hAnsi="Times New Roman" w:cs="Times New Roman"/>
          <w:sz w:val="24"/>
          <w:szCs w:val="24"/>
          <w:lang w:eastAsia="hu-HU"/>
        </w:rPr>
        <w:t>1997. évi CXL. törvény a muzeális intézményekről, a nyilvános könyvtári ellátásról és a közművelődésről</w:t>
      </w:r>
    </w:p>
    <w:p w14:paraId="4A9A62A5" w14:textId="77777777" w:rsidR="00B561E0" w:rsidRPr="00B561E0" w:rsidRDefault="00B561E0">
      <w:pPr>
        <w:rPr>
          <w:rFonts w:ascii="Times New Roman" w:hAnsi="Times New Roman" w:cs="Times New Roman"/>
          <w:sz w:val="24"/>
          <w:szCs w:val="24"/>
        </w:rPr>
      </w:pPr>
    </w:p>
    <w:sectPr w:rsidR="00B561E0" w:rsidRPr="00B561E0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B1746" w14:textId="77777777" w:rsidR="002D5933" w:rsidRDefault="002D5933" w:rsidP="002D5933">
      <w:pPr>
        <w:spacing w:after="0" w:line="240" w:lineRule="auto"/>
      </w:pPr>
      <w:r>
        <w:separator/>
      </w:r>
    </w:p>
  </w:endnote>
  <w:endnote w:type="continuationSeparator" w:id="0">
    <w:p w14:paraId="7D42D376" w14:textId="77777777" w:rsidR="002D5933" w:rsidRDefault="002D5933" w:rsidP="002D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165457"/>
      <w:docPartObj>
        <w:docPartGallery w:val="Page Numbers (Bottom of Page)"/>
        <w:docPartUnique/>
      </w:docPartObj>
    </w:sdtPr>
    <w:sdtEndPr/>
    <w:sdtContent>
      <w:p w14:paraId="31E2ADDC" w14:textId="5CEDF23B" w:rsidR="002D5933" w:rsidRDefault="002D593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8E">
          <w:rPr>
            <w:noProof/>
          </w:rPr>
          <w:t>6</w:t>
        </w:r>
        <w:r>
          <w:fldChar w:fldCharType="end"/>
        </w:r>
      </w:p>
    </w:sdtContent>
  </w:sdt>
  <w:p w14:paraId="7330346A" w14:textId="77777777" w:rsidR="002D5933" w:rsidRDefault="002D59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BA62" w14:textId="77777777" w:rsidR="002D5933" w:rsidRDefault="002D5933" w:rsidP="002D5933">
      <w:pPr>
        <w:spacing w:after="0" w:line="240" w:lineRule="auto"/>
      </w:pPr>
      <w:r>
        <w:separator/>
      </w:r>
    </w:p>
  </w:footnote>
  <w:footnote w:type="continuationSeparator" w:id="0">
    <w:p w14:paraId="711EF532" w14:textId="77777777" w:rsidR="002D5933" w:rsidRDefault="002D5933" w:rsidP="002D5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133"/>
    <w:multiLevelType w:val="multilevel"/>
    <w:tmpl w:val="C2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4CC"/>
    <w:multiLevelType w:val="hybridMultilevel"/>
    <w:tmpl w:val="D706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32"/>
    <w:multiLevelType w:val="multilevel"/>
    <w:tmpl w:val="C13E11E6"/>
    <w:lvl w:ilvl="0">
      <w:start w:val="20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D4126"/>
    <w:multiLevelType w:val="multilevel"/>
    <w:tmpl w:val="FD5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217CC"/>
    <w:multiLevelType w:val="hybridMultilevel"/>
    <w:tmpl w:val="39D62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571E"/>
    <w:multiLevelType w:val="multilevel"/>
    <w:tmpl w:val="BD16903C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B6"/>
    <w:rsid w:val="00001392"/>
    <w:rsid w:val="000175BE"/>
    <w:rsid w:val="000F2006"/>
    <w:rsid w:val="001209A5"/>
    <w:rsid w:val="00121DC7"/>
    <w:rsid w:val="001B04E6"/>
    <w:rsid w:val="002A6B8E"/>
    <w:rsid w:val="002D5933"/>
    <w:rsid w:val="0032066A"/>
    <w:rsid w:val="00377D87"/>
    <w:rsid w:val="0038657E"/>
    <w:rsid w:val="003B00BF"/>
    <w:rsid w:val="003C62B0"/>
    <w:rsid w:val="00586AAB"/>
    <w:rsid w:val="00634D7E"/>
    <w:rsid w:val="006A13BF"/>
    <w:rsid w:val="006C1112"/>
    <w:rsid w:val="00782081"/>
    <w:rsid w:val="007B6237"/>
    <w:rsid w:val="007F013F"/>
    <w:rsid w:val="008F061D"/>
    <w:rsid w:val="00936FA9"/>
    <w:rsid w:val="0093700D"/>
    <w:rsid w:val="00976CB4"/>
    <w:rsid w:val="00A25566"/>
    <w:rsid w:val="00A4317B"/>
    <w:rsid w:val="00A62699"/>
    <w:rsid w:val="00A629CD"/>
    <w:rsid w:val="00AE043C"/>
    <w:rsid w:val="00AE6995"/>
    <w:rsid w:val="00B268ED"/>
    <w:rsid w:val="00B561E0"/>
    <w:rsid w:val="00B73CA0"/>
    <w:rsid w:val="00BC68B6"/>
    <w:rsid w:val="00C0521A"/>
    <w:rsid w:val="00C127B5"/>
    <w:rsid w:val="00C2153A"/>
    <w:rsid w:val="00C24BDC"/>
    <w:rsid w:val="00C31BA8"/>
    <w:rsid w:val="00C43583"/>
    <w:rsid w:val="00CC5E6C"/>
    <w:rsid w:val="00DE24F8"/>
    <w:rsid w:val="00EC7CE3"/>
    <w:rsid w:val="00F86319"/>
    <w:rsid w:val="00F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4666"/>
  <w15:chartTrackingRefBased/>
  <w15:docId w15:val="{C663D714-CB45-4957-87BC-E371D21B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8657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8657E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820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D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933"/>
  </w:style>
  <w:style w:type="paragraph" w:styleId="llb">
    <w:name w:val="footer"/>
    <w:basedOn w:val="Norml"/>
    <w:link w:val="llbChar"/>
    <w:uiPriority w:val="99"/>
    <w:unhideWhenUsed/>
    <w:rsid w:val="002D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vhaz@jaszfenyszaru.hu" TargetMode="External"/><Relationship Id="rId13" Type="http://schemas.openxmlformats.org/officeDocument/2006/relationships/hyperlink" Target="http://jaszfenymuvhaz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zfenyszarumuvhaz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aszfenymuvhaz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yvtar.fenyszaru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aszfenymuvhaz.hu" TargetMode="External"/><Relationship Id="rId10" Type="http://schemas.openxmlformats.org/officeDocument/2006/relationships/hyperlink" Target="mailto:muvhaz@jaszfenyszaru.h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nyvtar.fenyszaru@gmail.com" TargetMode="External"/><Relationship Id="rId14" Type="http://schemas.openxmlformats.org/officeDocument/2006/relationships/hyperlink" Target="http://www.jaszfenykonyvt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2070</Words>
  <Characters>14285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Windows-felhasználó</cp:lastModifiedBy>
  <cp:revision>24</cp:revision>
  <cp:lastPrinted>2021-01-29T07:53:00Z</cp:lastPrinted>
  <dcterms:created xsi:type="dcterms:W3CDTF">2021-01-22T14:29:00Z</dcterms:created>
  <dcterms:modified xsi:type="dcterms:W3CDTF">2021-05-12T14:59:00Z</dcterms:modified>
</cp:coreProperties>
</file>